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520" w:rsidRPr="004742CF" w:rsidRDefault="008E5520" w:rsidP="00593B35">
      <w:pPr>
        <w:spacing w:after="0" w:line="480" w:lineRule="auto"/>
        <w:jc w:val="center"/>
        <w:rPr>
          <w:rFonts w:ascii="Times New Roman" w:hAnsi="Times New Roman" w:cs="Times New Roman"/>
          <w:b/>
          <w:sz w:val="24"/>
          <w:szCs w:val="24"/>
        </w:rPr>
      </w:pPr>
    </w:p>
    <w:p w:rsidR="00AE0279" w:rsidRDefault="00AE0279" w:rsidP="00593B35">
      <w:pPr>
        <w:spacing w:after="0" w:line="480" w:lineRule="auto"/>
        <w:jc w:val="center"/>
        <w:rPr>
          <w:rFonts w:ascii="Times New Roman" w:hAnsi="Times New Roman" w:cs="Times New Roman"/>
          <w:b/>
          <w:sz w:val="24"/>
          <w:szCs w:val="24"/>
        </w:rPr>
      </w:pPr>
    </w:p>
    <w:p w:rsidR="00AE0279" w:rsidRDefault="00AE0279" w:rsidP="00593B35">
      <w:pPr>
        <w:spacing w:after="0" w:line="480" w:lineRule="auto"/>
        <w:jc w:val="center"/>
        <w:rPr>
          <w:rFonts w:ascii="Times New Roman" w:hAnsi="Times New Roman" w:cs="Times New Roman"/>
          <w:b/>
          <w:sz w:val="24"/>
          <w:szCs w:val="24"/>
        </w:rPr>
      </w:pPr>
    </w:p>
    <w:p w:rsidR="00AE0279" w:rsidRDefault="00AE0279" w:rsidP="00593B35">
      <w:pPr>
        <w:spacing w:after="0" w:line="480" w:lineRule="auto"/>
        <w:jc w:val="center"/>
        <w:rPr>
          <w:rFonts w:ascii="Times New Roman" w:hAnsi="Times New Roman" w:cs="Times New Roman"/>
          <w:b/>
          <w:sz w:val="24"/>
          <w:szCs w:val="24"/>
        </w:rPr>
      </w:pPr>
    </w:p>
    <w:p w:rsidR="00DB6315" w:rsidRPr="00F25342" w:rsidRDefault="000173C5" w:rsidP="00AE0279">
      <w:pPr>
        <w:spacing w:after="0" w:line="480" w:lineRule="auto"/>
        <w:jc w:val="center"/>
        <w:rPr>
          <w:rFonts w:ascii="Times New Roman" w:hAnsi="Times New Roman" w:cs="Times New Roman"/>
          <w:sz w:val="24"/>
          <w:szCs w:val="24"/>
        </w:rPr>
      </w:pPr>
      <w:r w:rsidRPr="00F25342">
        <w:rPr>
          <w:rFonts w:ascii="Times New Roman" w:hAnsi="Times New Roman" w:cs="Times New Roman"/>
          <w:sz w:val="24"/>
          <w:szCs w:val="24"/>
        </w:rPr>
        <w:t>Consumer Behavior</w:t>
      </w:r>
    </w:p>
    <w:p w:rsidR="00DB6315" w:rsidRPr="004742CF" w:rsidRDefault="000173C5" w:rsidP="00593B35">
      <w:pPr>
        <w:spacing w:after="0" w:line="480" w:lineRule="auto"/>
        <w:jc w:val="center"/>
        <w:rPr>
          <w:rFonts w:ascii="Times New Roman" w:hAnsi="Times New Roman" w:cs="Times New Roman"/>
          <w:sz w:val="24"/>
          <w:szCs w:val="24"/>
        </w:rPr>
      </w:pPr>
      <w:r w:rsidRPr="004742CF">
        <w:rPr>
          <w:rFonts w:ascii="Times New Roman" w:hAnsi="Times New Roman" w:cs="Times New Roman"/>
          <w:sz w:val="24"/>
          <w:szCs w:val="24"/>
        </w:rPr>
        <w:t xml:space="preserve">Name </w:t>
      </w:r>
    </w:p>
    <w:p w:rsidR="00DB6315" w:rsidRPr="004742CF" w:rsidRDefault="000173C5" w:rsidP="00593B35">
      <w:pPr>
        <w:spacing w:after="0" w:line="480" w:lineRule="auto"/>
        <w:jc w:val="center"/>
        <w:rPr>
          <w:rFonts w:ascii="Times New Roman" w:hAnsi="Times New Roman" w:cs="Times New Roman"/>
          <w:sz w:val="24"/>
          <w:szCs w:val="24"/>
        </w:rPr>
      </w:pPr>
      <w:r w:rsidRPr="004742CF">
        <w:rPr>
          <w:rFonts w:ascii="Times New Roman" w:hAnsi="Times New Roman" w:cs="Times New Roman"/>
          <w:sz w:val="24"/>
          <w:szCs w:val="24"/>
        </w:rPr>
        <w:t>Institutional Affiliation</w:t>
      </w:r>
    </w:p>
    <w:p w:rsidR="00DB6315" w:rsidRPr="004742CF" w:rsidRDefault="000173C5" w:rsidP="00593B35">
      <w:pPr>
        <w:spacing w:after="0" w:line="480" w:lineRule="auto"/>
        <w:rPr>
          <w:rFonts w:ascii="Times New Roman" w:hAnsi="Times New Roman" w:cs="Times New Roman"/>
          <w:sz w:val="24"/>
          <w:szCs w:val="24"/>
        </w:rPr>
      </w:pPr>
      <w:r w:rsidRPr="004742CF">
        <w:rPr>
          <w:rFonts w:ascii="Times New Roman" w:hAnsi="Times New Roman" w:cs="Times New Roman"/>
          <w:sz w:val="24"/>
          <w:szCs w:val="24"/>
        </w:rPr>
        <w:br w:type="page"/>
      </w:r>
    </w:p>
    <w:p w:rsidR="00DB6315" w:rsidRPr="004742CF" w:rsidRDefault="000173C5" w:rsidP="00593B35">
      <w:pPr>
        <w:spacing w:after="0" w:line="480" w:lineRule="auto"/>
        <w:jc w:val="center"/>
        <w:rPr>
          <w:rFonts w:ascii="Times New Roman" w:hAnsi="Times New Roman" w:cs="Times New Roman"/>
          <w:sz w:val="24"/>
          <w:szCs w:val="24"/>
        </w:rPr>
      </w:pPr>
      <w:r w:rsidRPr="004742CF">
        <w:rPr>
          <w:rFonts w:ascii="Times New Roman" w:hAnsi="Times New Roman" w:cs="Times New Roman"/>
          <w:sz w:val="24"/>
          <w:szCs w:val="24"/>
        </w:rPr>
        <w:lastRenderedPageBreak/>
        <w:t>Consumer Behavior</w:t>
      </w:r>
    </w:p>
    <w:p w:rsidR="00DB6315" w:rsidRPr="004742CF" w:rsidRDefault="000173C5" w:rsidP="00593B35">
      <w:pPr>
        <w:pStyle w:val="ListParagraph"/>
        <w:numPr>
          <w:ilvl w:val="0"/>
          <w:numId w:val="1"/>
        </w:numPr>
        <w:spacing w:after="0" w:line="480" w:lineRule="auto"/>
        <w:ind w:left="0"/>
        <w:jc w:val="center"/>
        <w:rPr>
          <w:rFonts w:ascii="Times New Roman" w:hAnsi="Times New Roman" w:cs="Times New Roman"/>
          <w:b/>
          <w:sz w:val="24"/>
          <w:szCs w:val="24"/>
        </w:rPr>
      </w:pPr>
      <w:r w:rsidRPr="004742CF">
        <w:rPr>
          <w:rFonts w:ascii="Times New Roman" w:hAnsi="Times New Roman" w:cs="Times New Roman"/>
          <w:b/>
          <w:sz w:val="24"/>
          <w:szCs w:val="24"/>
        </w:rPr>
        <w:t>According to the</w:t>
      </w:r>
      <w:r w:rsidR="00900B6D" w:rsidRPr="004742CF">
        <w:rPr>
          <w:rFonts w:ascii="Times New Roman" w:hAnsi="Times New Roman" w:cs="Times New Roman"/>
          <w:b/>
          <w:sz w:val="24"/>
          <w:szCs w:val="24"/>
        </w:rPr>
        <w:t xml:space="preserve"> McKinsey Co. article, how has Consumer Behavior Changed as a R</w:t>
      </w:r>
      <w:r w:rsidRPr="004742CF">
        <w:rPr>
          <w:rFonts w:ascii="Times New Roman" w:hAnsi="Times New Roman" w:cs="Times New Roman"/>
          <w:b/>
          <w:sz w:val="24"/>
          <w:szCs w:val="24"/>
        </w:rPr>
        <w:t>esult of COVID?</w:t>
      </w:r>
    </w:p>
    <w:p w:rsidR="00735902" w:rsidRPr="004742CF" w:rsidRDefault="000173C5" w:rsidP="00593B35">
      <w:pPr>
        <w:spacing w:after="0" w:line="480" w:lineRule="auto"/>
        <w:ind w:firstLine="720"/>
        <w:rPr>
          <w:rStyle w:val="fontstyle01"/>
          <w:rFonts w:ascii="Times New Roman" w:hAnsi="Times New Roman" w:cs="Times New Roman"/>
          <w:sz w:val="24"/>
          <w:szCs w:val="24"/>
        </w:rPr>
      </w:pPr>
      <w:r w:rsidRPr="004742CF">
        <w:rPr>
          <w:rFonts w:ascii="Times New Roman" w:hAnsi="Times New Roman" w:cs="Times New Roman"/>
          <w:sz w:val="24"/>
          <w:szCs w:val="24"/>
        </w:rPr>
        <w:t>The COVID-19 has affected nations in various ways in terms of consumer behavior. The behavior ranges from entertainment consumption, food consumption</w:t>
      </w:r>
      <w:r w:rsidR="002B23B9" w:rsidRPr="004742CF">
        <w:rPr>
          <w:rFonts w:ascii="Times New Roman" w:hAnsi="Times New Roman" w:cs="Times New Roman"/>
          <w:sz w:val="24"/>
          <w:szCs w:val="24"/>
        </w:rPr>
        <w:t>, and tourism</w:t>
      </w:r>
      <w:r w:rsidRPr="004742CF">
        <w:rPr>
          <w:rFonts w:ascii="Times New Roman" w:hAnsi="Times New Roman" w:cs="Times New Roman"/>
          <w:sz w:val="24"/>
          <w:szCs w:val="24"/>
        </w:rPr>
        <w:t xml:space="preserve"> consumption. During economic instability, contagion, and self-isolation, which was done for a maximum of fourteen days, individuals have changed their consumption patterns. For </w:t>
      </w:r>
      <w:r w:rsidR="00C0025D" w:rsidRPr="004742CF">
        <w:rPr>
          <w:rFonts w:ascii="Times New Roman" w:hAnsi="Times New Roman" w:cs="Times New Roman"/>
          <w:sz w:val="24"/>
          <w:szCs w:val="24"/>
        </w:rPr>
        <w:t>instance, studies show that there has been a decrease in</w:t>
      </w:r>
      <w:r w:rsidR="00C0025D" w:rsidRPr="004742CF">
        <w:rPr>
          <w:rStyle w:val="fontstyle01"/>
          <w:rFonts w:ascii="Times New Roman" w:hAnsi="Times New Roman" w:cs="Times New Roman"/>
          <w:sz w:val="24"/>
          <w:szCs w:val="24"/>
        </w:rPr>
        <w:t xml:space="preserve"> discretionary spending ever since the global pandemic (</w:t>
      </w:r>
      <w:r w:rsidR="00FC183D">
        <w:rPr>
          <w:rFonts w:ascii="Times New Roman" w:hAnsi="Times New Roman" w:cs="Times New Roman"/>
          <w:color w:val="000000"/>
          <w:sz w:val="24"/>
          <w:szCs w:val="24"/>
          <w:shd w:val="clear" w:color="auto" w:fill="FFFFFF"/>
        </w:rPr>
        <w:t xml:space="preserve">Fab </w:t>
      </w:r>
      <w:r w:rsidR="00747F2E" w:rsidRPr="004742CF">
        <w:rPr>
          <w:rStyle w:val="fontstyle01"/>
          <w:rFonts w:ascii="Times New Roman" w:hAnsi="Times New Roman" w:cs="Times New Roman"/>
          <w:sz w:val="24"/>
          <w:szCs w:val="24"/>
        </w:rPr>
        <w:t>et al., 2020</w:t>
      </w:r>
      <w:r w:rsidR="00C0025D" w:rsidRPr="004742CF">
        <w:rPr>
          <w:rStyle w:val="fontstyle01"/>
          <w:rFonts w:ascii="Times New Roman" w:hAnsi="Times New Roman" w:cs="Times New Roman"/>
          <w:sz w:val="24"/>
          <w:szCs w:val="24"/>
        </w:rPr>
        <w:t xml:space="preserve">). </w:t>
      </w:r>
      <w:r w:rsidR="00DA6F20" w:rsidRPr="004742CF">
        <w:rPr>
          <w:rStyle w:val="fontstyle01"/>
          <w:rFonts w:ascii="Times New Roman" w:hAnsi="Times New Roman" w:cs="Times New Roman"/>
          <w:sz w:val="24"/>
          <w:szCs w:val="24"/>
        </w:rPr>
        <w:t>Discretionary</w:t>
      </w:r>
      <w:r w:rsidRPr="004742CF">
        <w:rPr>
          <w:rStyle w:val="fontstyle01"/>
          <w:rFonts w:ascii="Times New Roman" w:hAnsi="Times New Roman" w:cs="Times New Roman"/>
          <w:sz w:val="24"/>
          <w:szCs w:val="24"/>
        </w:rPr>
        <w:t xml:space="preserve"> </w:t>
      </w:r>
      <w:r w:rsidR="00DA6F20" w:rsidRPr="004742CF">
        <w:rPr>
          <w:rStyle w:val="fontstyle01"/>
          <w:rFonts w:ascii="Times New Roman" w:hAnsi="Times New Roman" w:cs="Times New Roman"/>
          <w:sz w:val="24"/>
          <w:szCs w:val="24"/>
        </w:rPr>
        <w:t>spending</w:t>
      </w:r>
      <w:r w:rsidRPr="004742CF">
        <w:rPr>
          <w:rStyle w:val="fontstyle01"/>
          <w:rFonts w:ascii="Times New Roman" w:hAnsi="Times New Roman" w:cs="Times New Roman"/>
          <w:sz w:val="24"/>
          <w:szCs w:val="24"/>
        </w:rPr>
        <w:t xml:space="preserve"> </w:t>
      </w:r>
      <w:r w:rsidR="00DA6F20" w:rsidRPr="004742CF">
        <w:rPr>
          <w:rStyle w:val="fontstyle01"/>
          <w:rFonts w:ascii="Times New Roman" w:hAnsi="Times New Roman" w:cs="Times New Roman"/>
          <w:sz w:val="24"/>
          <w:szCs w:val="24"/>
        </w:rPr>
        <w:t>refers</w:t>
      </w:r>
      <w:r w:rsidRPr="004742CF">
        <w:rPr>
          <w:rStyle w:val="fontstyle01"/>
          <w:rFonts w:ascii="Times New Roman" w:hAnsi="Times New Roman" w:cs="Times New Roman"/>
          <w:sz w:val="24"/>
          <w:szCs w:val="24"/>
        </w:rPr>
        <w:t xml:space="preserve"> to</w:t>
      </w:r>
      <w:r w:rsidR="00C0025D" w:rsidRPr="004742CF">
        <w:rPr>
          <w:rStyle w:val="fontstyle01"/>
          <w:rFonts w:ascii="Times New Roman" w:hAnsi="Times New Roman" w:cs="Times New Roman"/>
          <w:sz w:val="24"/>
          <w:szCs w:val="24"/>
        </w:rPr>
        <w:t xml:space="preserve"> necessities a household can survive without, such as going for meals in </w:t>
      </w:r>
      <w:r w:rsidR="00DA6F20" w:rsidRPr="004742CF">
        <w:rPr>
          <w:rStyle w:val="fontstyle01"/>
          <w:rFonts w:ascii="Times New Roman" w:hAnsi="Times New Roman" w:cs="Times New Roman"/>
          <w:sz w:val="24"/>
          <w:szCs w:val="24"/>
        </w:rPr>
        <w:t>restaurants</w:t>
      </w:r>
      <w:r w:rsidR="00C0025D" w:rsidRPr="004742CF">
        <w:rPr>
          <w:rStyle w:val="fontstyle01"/>
          <w:rFonts w:ascii="Times New Roman" w:hAnsi="Times New Roman" w:cs="Times New Roman"/>
          <w:sz w:val="24"/>
          <w:szCs w:val="24"/>
        </w:rPr>
        <w:t xml:space="preserve">. Such is due to the </w:t>
      </w:r>
      <w:r w:rsidR="00DA6F20" w:rsidRPr="004742CF">
        <w:rPr>
          <w:rStyle w:val="fontstyle01"/>
          <w:rFonts w:ascii="Times New Roman" w:hAnsi="Times New Roman" w:cs="Times New Roman"/>
          <w:sz w:val="24"/>
          <w:szCs w:val="24"/>
        </w:rPr>
        <w:t>uncertainty</w:t>
      </w:r>
      <w:r w:rsidR="00C0025D" w:rsidRPr="004742CF">
        <w:rPr>
          <w:rStyle w:val="fontstyle01"/>
          <w:rFonts w:ascii="Times New Roman" w:hAnsi="Times New Roman" w:cs="Times New Roman"/>
          <w:sz w:val="24"/>
          <w:szCs w:val="24"/>
        </w:rPr>
        <w:t xml:space="preserve"> in the economy. </w:t>
      </w:r>
      <w:r w:rsidRPr="004742CF">
        <w:rPr>
          <w:rStyle w:val="fontstyle01"/>
          <w:rFonts w:ascii="Times New Roman" w:hAnsi="Times New Roman" w:cs="Times New Roman"/>
          <w:sz w:val="24"/>
          <w:szCs w:val="24"/>
        </w:rPr>
        <w:t xml:space="preserve">Since the </w:t>
      </w:r>
      <w:r w:rsidR="00FC183D" w:rsidRPr="004742CF">
        <w:rPr>
          <w:rStyle w:val="fontstyle01"/>
          <w:rFonts w:ascii="Times New Roman" w:hAnsi="Times New Roman" w:cs="Times New Roman"/>
          <w:sz w:val="24"/>
          <w:szCs w:val="24"/>
        </w:rPr>
        <w:t>pandemic, restaurants</w:t>
      </w:r>
      <w:r w:rsidRPr="004742CF">
        <w:rPr>
          <w:rStyle w:val="fontstyle01"/>
          <w:rFonts w:ascii="Times New Roman" w:hAnsi="Times New Roman" w:cs="Times New Roman"/>
          <w:sz w:val="24"/>
          <w:szCs w:val="24"/>
        </w:rPr>
        <w:t xml:space="preserve"> have registered losses due to the decline of customers and the curfew policies</w:t>
      </w:r>
      <w:r w:rsidR="002B23B9" w:rsidRPr="004742CF">
        <w:rPr>
          <w:rStyle w:val="fontstyle01"/>
          <w:rFonts w:ascii="Times New Roman" w:hAnsi="Times New Roman" w:cs="Times New Roman"/>
          <w:sz w:val="24"/>
          <w:szCs w:val="24"/>
        </w:rPr>
        <w:t xml:space="preserve"> since the pandemic homes have been recast as the new </w:t>
      </w:r>
      <w:r w:rsidR="00DA6F20" w:rsidRPr="004742CF">
        <w:rPr>
          <w:rStyle w:val="fontstyle01"/>
          <w:rFonts w:ascii="Times New Roman" w:hAnsi="Times New Roman" w:cs="Times New Roman"/>
          <w:sz w:val="24"/>
          <w:szCs w:val="24"/>
        </w:rPr>
        <w:t>restaurants</w:t>
      </w:r>
      <w:r w:rsidR="002B23B9" w:rsidRPr="004742CF">
        <w:rPr>
          <w:rStyle w:val="fontstyle01"/>
          <w:rFonts w:ascii="Times New Roman" w:hAnsi="Times New Roman" w:cs="Times New Roman"/>
          <w:sz w:val="24"/>
          <w:szCs w:val="24"/>
        </w:rPr>
        <w:t>.</w:t>
      </w:r>
    </w:p>
    <w:p w:rsidR="00735902" w:rsidRPr="004742CF" w:rsidRDefault="000173C5" w:rsidP="00593B35">
      <w:pPr>
        <w:spacing w:after="0" w:line="480" w:lineRule="auto"/>
        <w:ind w:firstLine="720"/>
        <w:rPr>
          <w:rFonts w:ascii="Times New Roman" w:hAnsi="Times New Roman" w:cs="Times New Roman"/>
          <w:color w:val="050505"/>
          <w:sz w:val="24"/>
          <w:szCs w:val="24"/>
        </w:rPr>
      </w:pPr>
      <w:r w:rsidRPr="004742CF">
        <w:rPr>
          <w:rStyle w:val="fontstyle01"/>
          <w:rFonts w:ascii="Times New Roman" w:hAnsi="Times New Roman" w:cs="Times New Roman"/>
          <w:sz w:val="24"/>
          <w:szCs w:val="24"/>
        </w:rPr>
        <w:t xml:space="preserve"> On the other hand, there has been a reduction in frequent </w:t>
      </w:r>
      <w:r w:rsidR="00DA6F20" w:rsidRPr="004742CF">
        <w:rPr>
          <w:rStyle w:val="fontstyle01"/>
          <w:rFonts w:ascii="Times New Roman" w:hAnsi="Times New Roman" w:cs="Times New Roman"/>
          <w:sz w:val="24"/>
          <w:szCs w:val="24"/>
        </w:rPr>
        <w:t>shopping</w:t>
      </w:r>
      <w:r w:rsidRPr="004742CF">
        <w:rPr>
          <w:rStyle w:val="fontstyle01"/>
          <w:rFonts w:ascii="Times New Roman" w:hAnsi="Times New Roman" w:cs="Times New Roman"/>
          <w:sz w:val="24"/>
          <w:szCs w:val="24"/>
        </w:rPr>
        <w:t xml:space="preserve">. Nowadays, consumers are trying to save every coin they are earning. With the high rise of job layoffs and employment disruptions in the self-employment sector during the pandemic, the purchasing power of many consumers has reduced significantly. One's income determines their purchasing power, meaning decline or permanent termination of </w:t>
      </w:r>
      <w:r w:rsidR="00DA6F20" w:rsidRPr="004742CF">
        <w:rPr>
          <w:rStyle w:val="fontstyle01"/>
          <w:rFonts w:ascii="Times New Roman" w:hAnsi="Times New Roman" w:cs="Times New Roman"/>
          <w:sz w:val="24"/>
          <w:szCs w:val="24"/>
        </w:rPr>
        <w:t>one’s</w:t>
      </w:r>
      <w:r w:rsidRPr="004742CF">
        <w:rPr>
          <w:rStyle w:val="fontstyle01"/>
          <w:rFonts w:ascii="Times New Roman" w:hAnsi="Times New Roman" w:cs="Times New Roman"/>
          <w:sz w:val="24"/>
          <w:szCs w:val="24"/>
        </w:rPr>
        <w:t xml:space="preserve"> income leads to a reduction in shopping frequency. In terms of entertainment consumption, people have shifted from going to cinemas to online streaming (</w:t>
      </w:r>
      <w:r w:rsidR="004742CF" w:rsidRPr="004742CF">
        <w:rPr>
          <w:rFonts w:ascii="Times New Roman" w:hAnsi="Times New Roman" w:cs="Times New Roman"/>
          <w:color w:val="000000"/>
          <w:sz w:val="24"/>
          <w:szCs w:val="24"/>
          <w:shd w:val="clear" w:color="auto" w:fill="FFFFFF"/>
        </w:rPr>
        <w:t xml:space="preserve">Fab </w:t>
      </w:r>
      <w:r w:rsidR="00747F2E" w:rsidRPr="004742CF">
        <w:rPr>
          <w:rStyle w:val="fontstyle01"/>
          <w:rFonts w:ascii="Times New Roman" w:hAnsi="Times New Roman" w:cs="Times New Roman"/>
          <w:sz w:val="24"/>
          <w:szCs w:val="24"/>
        </w:rPr>
        <w:t>et al., 2020</w:t>
      </w:r>
      <w:r w:rsidRPr="004742CF">
        <w:rPr>
          <w:rStyle w:val="fontstyle01"/>
          <w:rFonts w:ascii="Times New Roman" w:hAnsi="Times New Roman" w:cs="Times New Roman"/>
          <w:sz w:val="24"/>
          <w:szCs w:val="24"/>
        </w:rPr>
        <w:t xml:space="preserve">). Lately, homes </w:t>
      </w:r>
      <w:r w:rsidR="002B23B9" w:rsidRPr="004742CF">
        <w:rPr>
          <w:rStyle w:val="fontstyle01"/>
          <w:rFonts w:ascii="Times New Roman" w:hAnsi="Times New Roman" w:cs="Times New Roman"/>
          <w:sz w:val="24"/>
          <w:szCs w:val="24"/>
        </w:rPr>
        <w:t xml:space="preserve">have been recast as the new </w:t>
      </w:r>
      <w:r w:rsidR="00DA6F20" w:rsidRPr="004742CF">
        <w:rPr>
          <w:rStyle w:val="fontstyle01"/>
          <w:rFonts w:ascii="Times New Roman" w:hAnsi="Times New Roman" w:cs="Times New Roman"/>
          <w:sz w:val="24"/>
          <w:szCs w:val="24"/>
        </w:rPr>
        <w:t>center</w:t>
      </w:r>
      <w:r w:rsidR="002B23B9" w:rsidRPr="004742CF">
        <w:rPr>
          <w:rStyle w:val="fontstyle01"/>
          <w:rFonts w:ascii="Times New Roman" w:hAnsi="Times New Roman" w:cs="Times New Roman"/>
          <w:sz w:val="24"/>
          <w:szCs w:val="24"/>
        </w:rPr>
        <w:t xml:space="preserve"> of entertainment. Such decisions are because people are trying to avoid crowds, for instance, in music concerts and </w:t>
      </w:r>
      <w:r w:rsidR="00DA6F20" w:rsidRPr="004742CF">
        <w:rPr>
          <w:rStyle w:val="fontstyle01"/>
          <w:rFonts w:ascii="Times New Roman" w:hAnsi="Times New Roman" w:cs="Times New Roman"/>
          <w:sz w:val="24"/>
          <w:szCs w:val="24"/>
        </w:rPr>
        <w:t>cinemas</w:t>
      </w:r>
      <w:r w:rsidR="002B23B9" w:rsidRPr="004742CF">
        <w:rPr>
          <w:rStyle w:val="fontstyle01"/>
          <w:rFonts w:ascii="Times New Roman" w:hAnsi="Times New Roman" w:cs="Times New Roman"/>
          <w:sz w:val="24"/>
          <w:szCs w:val="24"/>
        </w:rPr>
        <w:t xml:space="preserve">, thus minimizing the virus's rate. Disney Plus has attained what took Netflix seven years in five months in terms of viewership target. In terms of tourism, there has </w:t>
      </w:r>
      <w:r w:rsidR="002B23B9" w:rsidRPr="004742CF">
        <w:rPr>
          <w:rStyle w:val="fontstyle01"/>
          <w:rFonts w:ascii="Times New Roman" w:hAnsi="Times New Roman" w:cs="Times New Roman"/>
          <w:sz w:val="24"/>
          <w:szCs w:val="24"/>
        </w:rPr>
        <w:lastRenderedPageBreak/>
        <w:t xml:space="preserve">been a decline in tourism spending and international travel by eighty percent. However, domestic tourism has increased. </w:t>
      </w:r>
    </w:p>
    <w:p w:rsidR="00DB6315" w:rsidRPr="004742CF" w:rsidRDefault="000173C5" w:rsidP="00593B35">
      <w:pPr>
        <w:pStyle w:val="ListParagraph"/>
        <w:numPr>
          <w:ilvl w:val="0"/>
          <w:numId w:val="1"/>
        </w:numPr>
        <w:spacing w:after="0" w:line="480" w:lineRule="auto"/>
        <w:ind w:left="0"/>
        <w:jc w:val="center"/>
        <w:rPr>
          <w:rFonts w:ascii="Times New Roman" w:hAnsi="Times New Roman" w:cs="Times New Roman"/>
          <w:b/>
          <w:sz w:val="24"/>
          <w:szCs w:val="24"/>
        </w:rPr>
      </w:pPr>
      <w:r w:rsidRPr="004742CF">
        <w:rPr>
          <w:rFonts w:ascii="Times New Roman" w:hAnsi="Times New Roman" w:cs="Times New Roman"/>
          <w:b/>
          <w:sz w:val="24"/>
          <w:szCs w:val="24"/>
        </w:rPr>
        <w:t>How do These Changes Affect Marketers?</w:t>
      </w:r>
    </w:p>
    <w:p w:rsidR="001B3C3D" w:rsidRPr="004742CF" w:rsidRDefault="000173C5" w:rsidP="00593B35">
      <w:pPr>
        <w:spacing w:after="0" w:line="480" w:lineRule="auto"/>
        <w:ind w:firstLine="720"/>
        <w:rPr>
          <w:rFonts w:ascii="Times New Roman" w:hAnsi="Times New Roman" w:cs="Times New Roman"/>
          <w:sz w:val="24"/>
          <w:szCs w:val="24"/>
        </w:rPr>
      </w:pPr>
      <w:r w:rsidRPr="004742CF">
        <w:rPr>
          <w:rFonts w:ascii="Times New Roman" w:hAnsi="Times New Roman" w:cs="Times New Roman"/>
          <w:sz w:val="24"/>
          <w:szCs w:val="24"/>
        </w:rPr>
        <w:t xml:space="preserve">COVID-19 has led to various changes in terms of how marketers operate their businesses. For instance, marketers have been forced to reinvent their shopping experience. With reduced face-to-face inquiries </w:t>
      </w:r>
      <w:r w:rsidR="00DA6F20" w:rsidRPr="004742CF">
        <w:rPr>
          <w:rFonts w:ascii="Times New Roman" w:hAnsi="Times New Roman" w:cs="Times New Roman"/>
          <w:sz w:val="24"/>
          <w:szCs w:val="24"/>
        </w:rPr>
        <w:t>and</w:t>
      </w:r>
      <w:r w:rsidRPr="004742CF">
        <w:rPr>
          <w:rFonts w:ascii="Times New Roman" w:hAnsi="Times New Roman" w:cs="Times New Roman"/>
          <w:sz w:val="24"/>
          <w:szCs w:val="24"/>
        </w:rPr>
        <w:t xml:space="preserve"> purchases, marketers have switched to Twitter, Instagram, and </w:t>
      </w:r>
      <w:r w:rsidR="00DA6F20" w:rsidRPr="004742CF">
        <w:rPr>
          <w:rFonts w:ascii="Times New Roman" w:hAnsi="Times New Roman" w:cs="Times New Roman"/>
          <w:sz w:val="24"/>
          <w:szCs w:val="24"/>
        </w:rPr>
        <w:t>Facebook</w:t>
      </w:r>
      <w:r w:rsidRPr="004742CF">
        <w:rPr>
          <w:rFonts w:ascii="Times New Roman" w:hAnsi="Times New Roman" w:cs="Times New Roman"/>
          <w:sz w:val="24"/>
          <w:szCs w:val="24"/>
        </w:rPr>
        <w:t xml:space="preserve"> to advertise their products. </w:t>
      </w:r>
      <w:r w:rsidR="00DA6F20" w:rsidRPr="004742CF">
        <w:rPr>
          <w:rFonts w:ascii="Times New Roman" w:hAnsi="Times New Roman" w:cs="Times New Roman"/>
          <w:sz w:val="24"/>
          <w:szCs w:val="24"/>
        </w:rPr>
        <w:t>Once</w:t>
      </w:r>
      <w:r w:rsidRPr="004742CF">
        <w:rPr>
          <w:rFonts w:ascii="Times New Roman" w:hAnsi="Times New Roman" w:cs="Times New Roman"/>
          <w:sz w:val="24"/>
          <w:szCs w:val="24"/>
        </w:rPr>
        <w:t xml:space="preserve"> the customer decides to purchase the product, payment is online and delivered to their preferred destination. In nations where the </w:t>
      </w:r>
      <w:r w:rsidR="00DA6F20" w:rsidRPr="004742CF">
        <w:rPr>
          <w:rFonts w:ascii="Times New Roman" w:hAnsi="Times New Roman" w:cs="Times New Roman"/>
          <w:sz w:val="24"/>
          <w:szCs w:val="24"/>
        </w:rPr>
        <w:t>lockdown</w:t>
      </w:r>
      <w:r w:rsidRPr="004742CF">
        <w:rPr>
          <w:rFonts w:ascii="Times New Roman" w:hAnsi="Times New Roman" w:cs="Times New Roman"/>
          <w:sz w:val="24"/>
          <w:szCs w:val="24"/>
        </w:rPr>
        <w:t xml:space="preserve"> and curfew hours have been lifted, marketers are trying to offer longer operating hours (</w:t>
      </w:r>
      <w:r w:rsidR="004742CF" w:rsidRPr="004742CF">
        <w:rPr>
          <w:rFonts w:ascii="Times New Roman" w:hAnsi="Times New Roman" w:cs="Times New Roman"/>
          <w:color w:val="000000"/>
          <w:sz w:val="24"/>
          <w:szCs w:val="24"/>
          <w:shd w:val="clear" w:color="auto" w:fill="FFFFFF"/>
        </w:rPr>
        <w:t>Fab</w:t>
      </w:r>
      <w:r w:rsidR="00747F2E" w:rsidRPr="004742CF">
        <w:rPr>
          <w:rFonts w:ascii="Times New Roman" w:hAnsi="Times New Roman" w:cs="Times New Roman"/>
          <w:sz w:val="24"/>
          <w:szCs w:val="24"/>
        </w:rPr>
        <w:t xml:space="preserve"> et al., 2020</w:t>
      </w:r>
      <w:r w:rsidRPr="004742CF">
        <w:rPr>
          <w:rFonts w:ascii="Times New Roman" w:hAnsi="Times New Roman" w:cs="Times New Roman"/>
          <w:sz w:val="24"/>
          <w:szCs w:val="24"/>
        </w:rPr>
        <w:t xml:space="preserve">). During the pandemic, many businesses have </w:t>
      </w:r>
      <w:r w:rsidR="00DA6F20" w:rsidRPr="004742CF">
        <w:rPr>
          <w:rFonts w:ascii="Times New Roman" w:hAnsi="Times New Roman" w:cs="Times New Roman"/>
          <w:sz w:val="24"/>
          <w:szCs w:val="24"/>
        </w:rPr>
        <w:t>registered</w:t>
      </w:r>
      <w:r w:rsidRPr="004742CF">
        <w:rPr>
          <w:rFonts w:ascii="Times New Roman" w:hAnsi="Times New Roman" w:cs="Times New Roman"/>
          <w:sz w:val="24"/>
          <w:szCs w:val="24"/>
        </w:rPr>
        <w:t xml:space="preserve"> huge </w:t>
      </w:r>
      <w:r w:rsidR="00DA6F20" w:rsidRPr="004742CF">
        <w:rPr>
          <w:rFonts w:ascii="Times New Roman" w:hAnsi="Times New Roman" w:cs="Times New Roman"/>
          <w:sz w:val="24"/>
          <w:szCs w:val="24"/>
        </w:rPr>
        <w:t>losses</w:t>
      </w:r>
      <w:r w:rsidRPr="004742CF">
        <w:rPr>
          <w:rFonts w:ascii="Times New Roman" w:hAnsi="Times New Roman" w:cs="Times New Roman"/>
          <w:sz w:val="24"/>
          <w:szCs w:val="24"/>
        </w:rPr>
        <w:t xml:space="preserve"> due to the</w:t>
      </w:r>
      <w:r w:rsidR="000F2AAE" w:rsidRPr="004742CF">
        <w:rPr>
          <w:rFonts w:ascii="Times New Roman" w:hAnsi="Times New Roman" w:cs="Times New Roman"/>
          <w:sz w:val="24"/>
          <w:szCs w:val="24"/>
        </w:rPr>
        <w:t xml:space="preserve"> imposed</w:t>
      </w:r>
      <w:r w:rsidRPr="004742CF">
        <w:rPr>
          <w:rFonts w:ascii="Times New Roman" w:hAnsi="Times New Roman" w:cs="Times New Roman"/>
          <w:sz w:val="24"/>
          <w:szCs w:val="24"/>
        </w:rPr>
        <w:t xml:space="preserve"> lockdown</w:t>
      </w:r>
      <w:r w:rsidR="000F2AAE" w:rsidRPr="004742CF">
        <w:rPr>
          <w:rFonts w:ascii="Times New Roman" w:hAnsi="Times New Roman" w:cs="Times New Roman"/>
          <w:sz w:val="24"/>
          <w:szCs w:val="24"/>
        </w:rPr>
        <w:t xml:space="preserve">. Longer working hours in </w:t>
      </w:r>
      <w:r w:rsidR="00DA6F20" w:rsidRPr="004742CF">
        <w:rPr>
          <w:rFonts w:ascii="Times New Roman" w:hAnsi="Times New Roman" w:cs="Times New Roman"/>
          <w:sz w:val="24"/>
          <w:szCs w:val="24"/>
        </w:rPr>
        <w:t>business</w:t>
      </w:r>
      <w:r w:rsidR="000F2AAE" w:rsidRPr="004742CF">
        <w:rPr>
          <w:rFonts w:ascii="Times New Roman" w:hAnsi="Times New Roman" w:cs="Times New Roman"/>
          <w:sz w:val="24"/>
          <w:szCs w:val="24"/>
        </w:rPr>
        <w:t xml:space="preserve"> will help marketers</w:t>
      </w:r>
      <w:r w:rsidRPr="004742CF">
        <w:rPr>
          <w:rFonts w:ascii="Times New Roman" w:hAnsi="Times New Roman" w:cs="Times New Roman"/>
          <w:sz w:val="24"/>
          <w:szCs w:val="24"/>
        </w:rPr>
        <w:t xml:space="preserve"> to recover</w:t>
      </w:r>
      <w:r w:rsidR="00DA6F20" w:rsidRPr="004742CF">
        <w:rPr>
          <w:rFonts w:ascii="Times New Roman" w:hAnsi="Times New Roman" w:cs="Times New Roman"/>
          <w:sz w:val="24"/>
          <w:szCs w:val="24"/>
        </w:rPr>
        <w:t xml:space="preserve"> from losses </w:t>
      </w:r>
      <w:r w:rsidRPr="004742CF">
        <w:rPr>
          <w:rFonts w:ascii="Times New Roman" w:hAnsi="Times New Roman" w:cs="Times New Roman"/>
          <w:sz w:val="24"/>
          <w:szCs w:val="24"/>
        </w:rPr>
        <w:t xml:space="preserve">they had suffered during the lockdown. </w:t>
      </w:r>
    </w:p>
    <w:p w:rsidR="000F2AAE" w:rsidRDefault="000173C5" w:rsidP="00593B35">
      <w:pPr>
        <w:spacing w:after="0" w:line="480" w:lineRule="auto"/>
        <w:ind w:firstLine="720"/>
        <w:rPr>
          <w:rFonts w:ascii="Times New Roman" w:hAnsi="Times New Roman" w:cs="Times New Roman"/>
          <w:sz w:val="24"/>
          <w:szCs w:val="24"/>
        </w:rPr>
      </w:pPr>
      <w:r w:rsidRPr="004742CF">
        <w:rPr>
          <w:rFonts w:ascii="Times New Roman" w:hAnsi="Times New Roman" w:cs="Times New Roman"/>
          <w:sz w:val="24"/>
          <w:szCs w:val="24"/>
        </w:rPr>
        <w:t xml:space="preserve">Lately, marketers have been forced to polarize their package size and observe hygiene in their packages. With the decline in income, marketers are trying to offer packages that will fit the purchasing power of their consumers. For example, coffee-producing companies have been forced to provide small coffee sachets that can be consumed in two to six cups. </w:t>
      </w:r>
      <w:r w:rsidR="00434228" w:rsidRPr="004742CF">
        <w:rPr>
          <w:rFonts w:ascii="Times New Roman" w:hAnsi="Times New Roman" w:cs="Times New Roman"/>
          <w:sz w:val="24"/>
          <w:szCs w:val="24"/>
        </w:rPr>
        <w:t>In terms of tourism consumption, marketers have switched to allocating resources that align with travel shifts (</w:t>
      </w:r>
      <w:r w:rsidR="004742CF" w:rsidRPr="004742CF">
        <w:rPr>
          <w:rFonts w:ascii="Times New Roman" w:hAnsi="Times New Roman" w:cs="Times New Roman"/>
          <w:color w:val="000000"/>
          <w:sz w:val="24"/>
          <w:szCs w:val="24"/>
          <w:shd w:val="clear" w:color="auto" w:fill="FFFFFF"/>
        </w:rPr>
        <w:t>Fab</w:t>
      </w:r>
      <w:r w:rsidR="00747F2E" w:rsidRPr="004742CF">
        <w:rPr>
          <w:rFonts w:ascii="Times New Roman" w:hAnsi="Times New Roman" w:cs="Times New Roman"/>
          <w:sz w:val="24"/>
          <w:szCs w:val="24"/>
        </w:rPr>
        <w:t xml:space="preserve"> et al., 2020</w:t>
      </w:r>
      <w:r w:rsidR="00434228" w:rsidRPr="004742CF">
        <w:rPr>
          <w:rFonts w:ascii="Times New Roman" w:hAnsi="Times New Roman" w:cs="Times New Roman"/>
          <w:sz w:val="24"/>
          <w:szCs w:val="24"/>
        </w:rPr>
        <w:t xml:space="preserve">). </w:t>
      </w:r>
      <w:r w:rsidR="00DA6F20" w:rsidRPr="004742CF">
        <w:rPr>
          <w:rFonts w:ascii="Times New Roman" w:hAnsi="Times New Roman" w:cs="Times New Roman"/>
          <w:sz w:val="24"/>
          <w:szCs w:val="24"/>
        </w:rPr>
        <w:t>Marketers</w:t>
      </w:r>
      <w:r w:rsidR="00434228" w:rsidRPr="004742CF">
        <w:rPr>
          <w:rFonts w:ascii="Times New Roman" w:hAnsi="Times New Roman" w:cs="Times New Roman"/>
          <w:sz w:val="24"/>
          <w:szCs w:val="24"/>
        </w:rPr>
        <w:t xml:space="preserve"> have increased digital one on one with their clients by using social media influencers to advertise their </w:t>
      </w:r>
      <w:r w:rsidR="00DA6F20" w:rsidRPr="004742CF">
        <w:rPr>
          <w:rFonts w:ascii="Times New Roman" w:hAnsi="Times New Roman" w:cs="Times New Roman"/>
          <w:sz w:val="24"/>
          <w:szCs w:val="24"/>
        </w:rPr>
        <w:t>business</w:t>
      </w:r>
      <w:r w:rsidR="00434228" w:rsidRPr="004742CF">
        <w:rPr>
          <w:rFonts w:ascii="Times New Roman" w:hAnsi="Times New Roman" w:cs="Times New Roman"/>
          <w:sz w:val="24"/>
          <w:szCs w:val="24"/>
        </w:rPr>
        <w:t xml:space="preserve">, especially staycations and hotels. Marketers are using this model </w:t>
      </w:r>
      <w:r w:rsidR="00DA6F20" w:rsidRPr="004742CF">
        <w:rPr>
          <w:rFonts w:ascii="Times New Roman" w:hAnsi="Times New Roman" w:cs="Times New Roman"/>
          <w:sz w:val="24"/>
          <w:szCs w:val="24"/>
        </w:rPr>
        <w:t>due</w:t>
      </w:r>
      <w:r w:rsidR="00434228" w:rsidRPr="004742CF">
        <w:rPr>
          <w:rFonts w:ascii="Times New Roman" w:hAnsi="Times New Roman" w:cs="Times New Roman"/>
          <w:sz w:val="24"/>
          <w:szCs w:val="24"/>
        </w:rPr>
        <w:t xml:space="preserve"> to the increase in domestic tourism. </w:t>
      </w:r>
    </w:p>
    <w:p w:rsidR="00FC183D" w:rsidRDefault="00FC183D" w:rsidP="00593B35">
      <w:pPr>
        <w:spacing w:after="0" w:line="480" w:lineRule="auto"/>
        <w:ind w:firstLine="720"/>
        <w:rPr>
          <w:rFonts w:ascii="Times New Roman" w:hAnsi="Times New Roman" w:cs="Times New Roman"/>
          <w:sz w:val="24"/>
          <w:szCs w:val="24"/>
        </w:rPr>
      </w:pPr>
    </w:p>
    <w:p w:rsidR="00FC183D" w:rsidRPr="004742CF" w:rsidRDefault="00FC183D" w:rsidP="00593B35">
      <w:pPr>
        <w:spacing w:after="0" w:line="480" w:lineRule="auto"/>
        <w:ind w:firstLine="720"/>
        <w:rPr>
          <w:rFonts w:ascii="Times New Roman" w:hAnsi="Times New Roman" w:cs="Times New Roman"/>
          <w:sz w:val="24"/>
          <w:szCs w:val="24"/>
        </w:rPr>
      </w:pPr>
      <w:bookmarkStart w:id="0" w:name="_GoBack"/>
      <w:bookmarkEnd w:id="0"/>
    </w:p>
    <w:p w:rsidR="00900B6D" w:rsidRPr="004742CF" w:rsidRDefault="000173C5" w:rsidP="00593B35">
      <w:pPr>
        <w:pStyle w:val="ListParagraph"/>
        <w:numPr>
          <w:ilvl w:val="0"/>
          <w:numId w:val="1"/>
        </w:numPr>
        <w:spacing w:after="0" w:line="480" w:lineRule="auto"/>
        <w:ind w:left="0"/>
        <w:jc w:val="center"/>
        <w:rPr>
          <w:rFonts w:ascii="Times New Roman" w:hAnsi="Times New Roman" w:cs="Times New Roman"/>
          <w:b/>
          <w:sz w:val="24"/>
          <w:szCs w:val="24"/>
        </w:rPr>
      </w:pPr>
      <w:r w:rsidRPr="004742CF">
        <w:rPr>
          <w:rFonts w:ascii="Times New Roman" w:hAnsi="Times New Roman" w:cs="Times New Roman"/>
          <w:b/>
          <w:color w:val="1B1B1B"/>
          <w:sz w:val="24"/>
          <w:szCs w:val="24"/>
        </w:rPr>
        <w:lastRenderedPageBreak/>
        <w:t>How has your consumer behavior changed due to COVID, and do you think those changes will be permanent?</w:t>
      </w:r>
    </w:p>
    <w:p w:rsidR="00DA6F20" w:rsidRPr="004742CF" w:rsidRDefault="000173C5" w:rsidP="00593B35">
      <w:pPr>
        <w:spacing w:after="0" w:line="480" w:lineRule="auto"/>
        <w:ind w:firstLine="720"/>
        <w:rPr>
          <w:rFonts w:ascii="Times New Roman" w:hAnsi="Times New Roman" w:cs="Times New Roman"/>
          <w:sz w:val="24"/>
          <w:szCs w:val="24"/>
        </w:rPr>
      </w:pPr>
      <w:r w:rsidRPr="004742CF">
        <w:rPr>
          <w:rFonts w:ascii="Times New Roman" w:hAnsi="Times New Roman" w:cs="Times New Roman"/>
          <w:sz w:val="24"/>
          <w:szCs w:val="24"/>
        </w:rPr>
        <w:t>Yes, my consumer behavior has changed as a result of COVID. Unlike in the past, where I would spend on a discretionary item</w:t>
      </w:r>
      <w:r w:rsidR="002548F7" w:rsidRPr="004742CF">
        <w:rPr>
          <w:rFonts w:ascii="Times New Roman" w:hAnsi="Times New Roman" w:cs="Times New Roman"/>
          <w:sz w:val="24"/>
          <w:szCs w:val="24"/>
        </w:rPr>
        <w:t>, with COVID, I have shifted my focus to essentials like household items and groceries (</w:t>
      </w:r>
      <w:r w:rsidR="00747F2E" w:rsidRPr="004742CF">
        <w:rPr>
          <w:rFonts w:ascii="Times New Roman" w:hAnsi="Times New Roman" w:cs="Times New Roman"/>
          <w:sz w:val="24"/>
          <w:szCs w:val="24"/>
        </w:rPr>
        <w:t>Arora et al., 2020</w:t>
      </w:r>
      <w:r w:rsidR="002548F7" w:rsidRPr="004742CF">
        <w:rPr>
          <w:rFonts w:ascii="Times New Roman" w:hAnsi="Times New Roman" w:cs="Times New Roman"/>
          <w:sz w:val="24"/>
          <w:szCs w:val="24"/>
        </w:rPr>
        <w:t>).</w:t>
      </w:r>
      <w:r w:rsidR="00747F2E" w:rsidRPr="004742CF">
        <w:rPr>
          <w:rFonts w:ascii="Times New Roman" w:hAnsi="Times New Roman" w:cs="Times New Roman"/>
          <w:sz w:val="24"/>
          <w:szCs w:val="24"/>
        </w:rPr>
        <w:t xml:space="preserve"> COVID- 19 disrupted the supply chain of some products. </w:t>
      </w:r>
      <w:r w:rsidRPr="004742CF">
        <w:rPr>
          <w:rFonts w:ascii="Times New Roman" w:hAnsi="Times New Roman" w:cs="Times New Roman"/>
          <w:sz w:val="24"/>
          <w:szCs w:val="24"/>
        </w:rPr>
        <w:t>Such</w:t>
      </w:r>
      <w:r w:rsidR="00747F2E" w:rsidRPr="004742CF">
        <w:rPr>
          <w:rFonts w:ascii="Times New Roman" w:hAnsi="Times New Roman" w:cs="Times New Roman"/>
          <w:sz w:val="24"/>
          <w:szCs w:val="24"/>
        </w:rPr>
        <w:t xml:space="preserve"> led to consumers not locating their </w:t>
      </w:r>
      <w:r w:rsidRPr="004742CF">
        <w:rPr>
          <w:rFonts w:ascii="Times New Roman" w:hAnsi="Times New Roman" w:cs="Times New Roman"/>
          <w:sz w:val="24"/>
          <w:szCs w:val="24"/>
        </w:rPr>
        <w:t>preferred</w:t>
      </w:r>
      <w:r w:rsidR="00747F2E" w:rsidRPr="004742CF">
        <w:rPr>
          <w:rFonts w:ascii="Times New Roman" w:hAnsi="Times New Roman" w:cs="Times New Roman"/>
          <w:sz w:val="24"/>
          <w:szCs w:val="24"/>
        </w:rPr>
        <w:t xml:space="preserve"> items from the retailers. Such changed my consuming </w:t>
      </w:r>
      <w:r w:rsidRPr="004742CF">
        <w:rPr>
          <w:rFonts w:ascii="Times New Roman" w:hAnsi="Times New Roman" w:cs="Times New Roman"/>
          <w:sz w:val="24"/>
          <w:szCs w:val="24"/>
        </w:rPr>
        <w:t>behavior</w:t>
      </w:r>
      <w:r w:rsidR="00747F2E" w:rsidRPr="004742CF">
        <w:rPr>
          <w:rFonts w:ascii="Times New Roman" w:hAnsi="Times New Roman" w:cs="Times New Roman"/>
          <w:sz w:val="24"/>
          <w:szCs w:val="24"/>
        </w:rPr>
        <w:t xml:space="preserve"> since I had to look for a different brand and start using their product. The changes will be permanent since everyone is trying to adapt to the new normal, living despite the virus. </w:t>
      </w:r>
    </w:p>
    <w:p w:rsidR="00DA6F20" w:rsidRPr="004742CF" w:rsidRDefault="000173C5">
      <w:pPr>
        <w:rPr>
          <w:rFonts w:ascii="Times New Roman" w:hAnsi="Times New Roman" w:cs="Times New Roman"/>
          <w:sz w:val="24"/>
          <w:szCs w:val="24"/>
        </w:rPr>
      </w:pPr>
      <w:r w:rsidRPr="004742CF">
        <w:rPr>
          <w:rFonts w:ascii="Times New Roman" w:hAnsi="Times New Roman" w:cs="Times New Roman"/>
          <w:sz w:val="24"/>
          <w:szCs w:val="24"/>
        </w:rPr>
        <w:br w:type="page"/>
      </w:r>
    </w:p>
    <w:p w:rsidR="002548F7" w:rsidRPr="004742CF" w:rsidRDefault="000173C5" w:rsidP="00DA6F20">
      <w:pPr>
        <w:spacing w:line="480" w:lineRule="auto"/>
        <w:ind w:firstLine="720"/>
        <w:jc w:val="center"/>
        <w:rPr>
          <w:rFonts w:ascii="Times New Roman" w:hAnsi="Times New Roman" w:cs="Times New Roman"/>
          <w:sz w:val="24"/>
          <w:szCs w:val="24"/>
        </w:rPr>
      </w:pPr>
      <w:r w:rsidRPr="004742CF">
        <w:rPr>
          <w:rFonts w:ascii="Times New Roman" w:hAnsi="Times New Roman" w:cs="Times New Roman"/>
          <w:sz w:val="24"/>
          <w:szCs w:val="24"/>
        </w:rPr>
        <w:lastRenderedPageBreak/>
        <w:t>References</w:t>
      </w:r>
    </w:p>
    <w:p w:rsidR="00DA6F20" w:rsidRPr="004742CF" w:rsidRDefault="000173C5" w:rsidP="00DA6F20">
      <w:pPr>
        <w:spacing w:after="0" w:line="480" w:lineRule="auto"/>
        <w:ind w:left="720" w:hanging="720"/>
        <w:rPr>
          <w:rFonts w:ascii="Times New Roman" w:hAnsi="Times New Roman" w:cs="Times New Roman"/>
          <w:sz w:val="24"/>
          <w:szCs w:val="24"/>
        </w:rPr>
      </w:pPr>
      <w:r w:rsidRPr="004742CF">
        <w:rPr>
          <w:rFonts w:ascii="Times New Roman" w:hAnsi="Times New Roman" w:cs="Times New Roman"/>
          <w:sz w:val="24"/>
          <w:szCs w:val="24"/>
        </w:rPr>
        <w:t>Arora, N., Charm, T., Grimmelt, A., Ortega, M., Robinson, K., Sexauer, C., &amp; Yamakawa, N. (2020). A global view of how consumer behavior is changing amid COVID-19. </w:t>
      </w:r>
      <w:r w:rsidRPr="004742CF">
        <w:rPr>
          <w:rFonts w:ascii="Times New Roman" w:hAnsi="Times New Roman" w:cs="Times New Roman"/>
          <w:i/>
          <w:iCs/>
          <w:sz w:val="24"/>
          <w:szCs w:val="24"/>
        </w:rPr>
        <w:t>Mckinsey and Company. July. Retrieved on from https://www. McKinsey. com/~/media/McKinsey/Business% 20Functions/Marketing% 20and% 20Sales/Our% 20Insights/A% 20global% 20view% 20of% 20how% 20consumer% 20behavior% 20is% 20changing% 20amid% 20COVID</w:t>
      </w:r>
      <w:r w:rsidRPr="004742CF">
        <w:rPr>
          <w:rFonts w:ascii="Times New Roman" w:hAnsi="Times New Roman" w:cs="Times New Roman"/>
          <w:sz w:val="24"/>
          <w:szCs w:val="24"/>
        </w:rPr>
        <w:t>, </w:t>
      </w:r>
      <w:r w:rsidRPr="004742CF">
        <w:rPr>
          <w:rFonts w:ascii="Times New Roman" w:hAnsi="Times New Roman" w:cs="Times New Roman"/>
          <w:i/>
          <w:iCs/>
          <w:sz w:val="24"/>
          <w:szCs w:val="24"/>
        </w:rPr>
        <w:t>20</w:t>
      </w:r>
      <w:r w:rsidRPr="004742CF">
        <w:rPr>
          <w:rFonts w:ascii="Times New Roman" w:hAnsi="Times New Roman" w:cs="Times New Roman"/>
          <w:sz w:val="24"/>
          <w:szCs w:val="24"/>
        </w:rPr>
        <w:t>.</w:t>
      </w:r>
    </w:p>
    <w:p w:rsidR="00296382" w:rsidRPr="004742CF" w:rsidRDefault="00296382" w:rsidP="00DA6F20">
      <w:pPr>
        <w:spacing w:after="0" w:line="480" w:lineRule="auto"/>
        <w:ind w:left="720" w:hanging="720"/>
        <w:rPr>
          <w:rFonts w:ascii="Times New Roman" w:hAnsi="Times New Roman" w:cs="Times New Roman"/>
          <w:color w:val="000000"/>
          <w:sz w:val="24"/>
          <w:szCs w:val="24"/>
          <w:shd w:val="clear" w:color="auto" w:fill="FFFFFF"/>
        </w:rPr>
      </w:pPr>
      <w:r w:rsidRPr="004742CF">
        <w:rPr>
          <w:rFonts w:ascii="Times New Roman" w:hAnsi="Times New Roman" w:cs="Times New Roman"/>
          <w:color w:val="000000"/>
          <w:sz w:val="24"/>
          <w:szCs w:val="24"/>
          <w:shd w:val="clear" w:color="auto" w:fill="FFFFFF"/>
        </w:rPr>
        <w:t>Fab, V., Kohli, S., Timeli, B., &amp; Moulvad Veranen, S. (2020). </w:t>
      </w:r>
      <w:r w:rsidRPr="004742CF">
        <w:rPr>
          <w:rFonts w:ascii="Times New Roman" w:hAnsi="Times New Roman" w:cs="Times New Roman"/>
          <w:i/>
          <w:iCs/>
          <w:color w:val="000000"/>
          <w:sz w:val="24"/>
          <w:szCs w:val="24"/>
          <w:shd w:val="clear" w:color="auto" w:fill="FFFFFF"/>
        </w:rPr>
        <w:t>How COVID-19 is changing consumer behavior—now and forever</w:t>
      </w:r>
      <w:r w:rsidRPr="004742CF">
        <w:rPr>
          <w:rFonts w:ascii="Times New Roman" w:hAnsi="Times New Roman" w:cs="Times New Roman"/>
          <w:color w:val="000000"/>
          <w:sz w:val="24"/>
          <w:szCs w:val="24"/>
          <w:shd w:val="clear" w:color="auto" w:fill="FFFFFF"/>
        </w:rPr>
        <w:t xml:space="preserve">. Retrieved 21 September 2021, from </w:t>
      </w:r>
      <w:hyperlink r:id="rId7" w:history="1">
        <w:r w:rsidRPr="004742CF">
          <w:rPr>
            <w:rStyle w:val="Hyperlink"/>
            <w:rFonts w:ascii="Times New Roman" w:hAnsi="Times New Roman" w:cs="Times New Roman"/>
            <w:sz w:val="24"/>
            <w:szCs w:val="24"/>
            <w:shd w:val="clear" w:color="auto" w:fill="FFFFFF"/>
          </w:rPr>
          <w:t>https://www.mckinsey.com/industries/retail/our-insights/how-covid-19-is-changing-consumer-behavior-now-and-forever</w:t>
        </w:r>
      </w:hyperlink>
      <w:r w:rsidRPr="004742CF">
        <w:rPr>
          <w:rFonts w:ascii="Times New Roman" w:hAnsi="Times New Roman" w:cs="Times New Roman"/>
          <w:color w:val="000000"/>
          <w:sz w:val="24"/>
          <w:szCs w:val="24"/>
          <w:shd w:val="clear" w:color="auto" w:fill="FFFFFF"/>
        </w:rPr>
        <w:t>.</w:t>
      </w:r>
    </w:p>
    <w:p w:rsidR="00296382" w:rsidRPr="004742CF" w:rsidRDefault="00296382" w:rsidP="00DA6F20">
      <w:pPr>
        <w:spacing w:after="0" w:line="480" w:lineRule="auto"/>
        <w:ind w:left="720" w:hanging="720"/>
        <w:rPr>
          <w:rFonts w:ascii="Times New Roman" w:hAnsi="Times New Roman" w:cs="Times New Roman"/>
          <w:sz w:val="24"/>
          <w:szCs w:val="24"/>
        </w:rPr>
      </w:pPr>
    </w:p>
    <w:p w:rsidR="00DA6F20" w:rsidRPr="004742CF" w:rsidRDefault="00DA6F20" w:rsidP="00DA6F20">
      <w:pPr>
        <w:spacing w:after="0" w:line="480" w:lineRule="auto"/>
        <w:ind w:left="720" w:hanging="720"/>
        <w:rPr>
          <w:rFonts w:ascii="Times New Roman" w:hAnsi="Times New Roman" w:cs="Times New Roman"/>
          <w:sz w:val="24"/>
          <w:szCs w:val="24"/>
        </w:rPr>
      </w:pPr>
    </w:p>
    <w:p w:rsidR="00900B6D" w:rsidRPr="004742CF" w:rsidRDefault="00900B6D" w:rsidP="00DA6F20">
      <w:pPr>
        <w:spacing w:after="0" w:line="480" w:lineRule="auto"/>
        <w:ind w:left="720" w:hanging="720"/>
        <w:jc w:val="center"/>
        <w:rPr>
          <w:rFonts w:ascii="Times New Roman" w:hAnsi="Times New Roman" w:cs="Times New Roman"/>
          <w:b/>
          <w:sz w:val="24"/>
          <w:szCs w:val="24"/>
        </w:rPr>
      </w:pPr>
    </w:p>
    <w:p w:rsidR="00DB6315" w:rsidRPr="004742CF" w:rsidRDefault="00DB6315" w:rsidP="00DA6F20">
      <w:pPr>
        <w:spacing w:line="480" w:lineRule="auto"/>
        <w:jc w:val="center"/>
        <w:rPr>
          <w:rFonts w:ascii="Times New Roman" w:hAnsi="Times New Roman" w:cs="Times New Roman"/>
          <w:sz w:val="24"/>
          <w:szCs w:val="24"/>
        </w:rPr>
      </w:pPr>
    </w:p>
    <w:p w:rsidR="00DB6315" w:rsidRPr="004742CF" w:rsidRDefault="00DB6315" w:rsidP="00DA6F20">
      <w:pPr>
        <w:spacing w:line="480" w:lineRule="auto"/>
        <w:jc w:val="center"/>
        <w:rPr>
          <w:rFonts w:ascii="Times New Roman" w:hAnsi="Times New Roman" w:cs="Times New Roman"/>
          <w:sz w:val="24"/>
          <w:szCs w:val="24"/>
        </w:rPr>
      </w:pPr>
    </w:p>
    <w:sectPr w:rsidR="00DB6315" w:rsidRPr="004742CF" w:rsidSect="00DB63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294" w:rsidRDefault="000D3294">
      <w:pPr>
        <w:spacing w:after="0" w:line="240" w:lineRule="auto"/>
      </w:pPr>
      <w:r>
        <w:separator/>
      </w:r>
    </w:p>
  </w:endnote>
  <w:endnote w:type="continuationSeparator" w:id="0">
    <w:p w:rsidR="000D3294" w:rsidRDefault="000D3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heinhardtPanTT-Ligh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294" w:rsidRDefault="000D3294">
      <w:pPr>
        <w:spacing w:after="0" w:line="240" w:lineRule="auto"/>
      </w:pPr>
      <w:r>
        <w:separator/>
      </w:r>
    </w:p>
  </w:footnote>
  <w:footnote w:type="continuationSeparator" w:id="0">
    <w:p w:rsidR="000D3294" w:rsidRDefault="000D3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9396088"/>
      <w:docPartObj>
        <w:docPartGallery w:val="Page Numbers (Top of Page)"/>
        <w:docPartUnique/>
      </w:docPartObj>
    </w:sdtPr>
    <w:sdtEndPr>
      <w:rPr>
        <w:noProof/>
      </w:rPr>
    </w:sdtEndPr>
    <w:sdtContent>
      <w:p w:rsidR="00DB6315" w:rsidRDefault="000173C5">
        <w:pPr>
          <w:pStyle w:val="Header"/>
          <w:jc w:val="right"/>
        </w:pPr>
        <w:r>
          <w:fldChar w:fldCharType="begin"/>
        </w:r>
        <w:r>
          <w:instrText xml:space="preserve"> PAGE   \* MERGEFORMAT </w:instrText>
        </w:r>
        <w:r>
          <w:fldChar w:fldCharType="separate"/>
        </w:r>
        <w:r w:rsidR="00483593">
          <w:rPr>
            <w:noProof/>
          </w:rPr>
          <w:t>5</w:t>
        </w:r>
        <w:r>
          <w:rPr>
            <w:noProof/>
          </w:rPr>
          <w:fldChar w:fldCharType="end"/>
        </w:r>
      </w:p>
    </w:sdtContent>
  </w:sdt>
  <w:p w:rsidR="00DB6315" w:rsidRDefault="00DB63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263210"/>
      <w:docPartObj>
        <w:docPartGallery w:val="Page Numbers (Top of Page)"/>
        <w:docPartUnique/>
      </w:docPartObj>
    </w:sdtPr>
    <w:sdtEndPr>
      <w:rPr>
        <w:rFonts w:ascii="Times New Roman" w:hAnsi="Times New Roman" w:cs="Times New Roman"/>
        <w:noProof/>
        <w:sz w:val="24"/>
        <w:szCs w:val="24"/>
      </w:rPr>
    </w:sdtEndPr>
    <w:sdtContent>
      <w:p w:rsidR="00DB6315" w:rsidRPr="00FC183D" w:rsidRDefault="000173C5">
        <w:pPr>
          <w:pStyle w:val="Header"/>
          <w:jc w:val="right"/>
          <w:rPr>
            <w:rFonts w:ascii="Times New Roman" w:hAnsi="Times New Roman" w:cs="Times New Roman"/>
            <w:sz w:val="24"/>
            <w:szCs w:val="24"/>
          </w:rPr>
        </w:pPr>
        <w:r w:rsidRPr="00FC183D">
          <w:rPr>
            <w:rFonts w:ascii="Times New Roman" w:hAnsi="Times New Roman" w:cs="Times New Roman"/>
            <w:sz w:val="24"/>
            <w:szCs w:val="24"/>
          </w:rPr>
          <w:fldChar w:fldCharType="begin"/>
        </w:r>
        <w:r w:rsidRPr="00FC183D">
          <w:rPr>
            <w:rFonts w:ascii="Times New Roman" w:hAnsi="Times New Roman" w:cs="Times New Roman"/>
            <w:sz w:val="24"/>
            <w:szCs w:val="24"/>
          </w:rPr>
          <w:instrText xml:space="preserve"> PAGE   \* MERGEFORMAT </w:instrText>
        </w:r>
        <w:r w:rsidRPr="00FC183D">
          <w:rPr>
            <w:rFonts w:ascii="Times New Roman" w:hAnsi="Times New Roman" w:cs="Times New Roman"/>
            <w:sz w:val="24"/>
            <w:szCs w:val="24"/>
          </w:rPr>
          <w:fldChar w:fldCharType="separate"/>
        </w:r>
        <w:r w:rsidR="00FC183D">
          <w:rPr>
            <w:rFonts w:ascii="Times New Roman" w:hAnsi="Times New Roman" w:cs="Times New Roman"/>
            <w:noProof/>
            <w:sz w:val="24"/>
            <w:szCs w:val="24"/>
          </w:rPr>
          <w:t>1</w:t>
        </w:r>
        <w:r w:rsidRPr="00FC183D">
          <w:rPr>
            <w:rFonts w:ascii="Times New Roman" w:hAnsi="Times New Roman" w:cs="Times New Roman"/>
            <w:noProof/>
            <w:sz w:val="24"/>
            <w:szCs w:val="24"/>
          </w:rPr>
          <w:fldChar w:fldCharType="end"/>
        </w:r>
      </w:p>
    </w:sdtContent>
  </w:sdt>
  <w:p w:rsidR="00DB6315" w:rsidRDefault="00DB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563CA6"/>
    <w:multiLevelType w:val="hybridMultilevel"/>
    <w:tmpl w:val="142EABA6"/>
    <w:lvl w:ilvl="0" w:tplc="7BE2F9F8">
      <w:start w:val="1"/>
      <w:numFmt w:val="decimal"/>
      <w:lvlText w:val="%1."/>
      <w:lvlJc w:val="left"/>
      <w:pPr>
        <w:ind w:left="720" w:hanging="360"/>
      </w:pPr>
    </w:lvl>
    <w:lvl w:ilvl="1" w:tplc="2FDA3ECE" w:tentative="1">
      <w:start w:val="1"/>
      <w:numFmt w:val="lowerLetter"/>
      <w:lvlText w:val="%2."/>
      <w:lvlJc w:val="left"/>
      <w:pPr>
        <w:ind w:left="1440" w:hanging="360"/>
      </w:pPr>
    </w:lvl>
    <w:lvl w:ilvl="2" w:tplc="F9DAE8D8" w:tentative="1">
      <w:start w:val="1"/>
      <w:numFmt w:val="lowerRoman"/>
      <w:lvlText w:val="%3."/>
      <w:lvlJc w:val="right"/>
      <w:pPr>
        <w:ind w:left="2160" w:hanging="180"/>
      </w:pPr>
    </w:lvl>
    <w:lvl w:ilvl="3" w:tplc="2EF83F92" w:tentative="1">
      <w:start w:val="1"/>
      <w:numFmt w:val="decimal"/>
      <w:lvlText w:val="%4."/>
      <w:lvlJc w:val="left"/>
      <w:pPr>
        <w:ind w:left="2880" w:hanging="360"/>
      </w:pPr>
    </w:lvl>
    <w:lvl w:ilvl="4" w:tplc="4F46A5EE" w:tentative="1">
      <w:start w:val="1"/>
      <w:numFmt w:val="lowerLetter"/>
      <w:lvlText w:val="%5."/>
      <w:lvlJc w:val="left"/>
      <w:pPr>
        <w:ind w:left="3600" w:hanging="360"/>
      </w:pPr>
    </w:lvl>
    <w:lvl w:ilvl="5" w:tplc="4F6C6B26" w:tentative="1">
      <w:start w:val="1"/>
      <w:numFmt w:val="lowerRoman"/>
      <w:lvlText w:val="%6."/>
      <w:lvlJc w:val="right"/>
      <w:pPr>
        <w:ind w:left="4320" w:hanging="180"/>
      </w:pPr>
    </w:lvl>
    <w:lvl w:ilvl="6" w:tplc="2DBCCE84" w:tentative="1">
      <w:start w:val="1"/>
      <w:numFmt w:val="decimal"/>
      <w:lvlText w:val="%7."/>
      <w:lvlJc w:val="left"/>
      <w:pPr>
        <w:ind w:left="5040" w:hanging="360"/>
      </w:pPr>
    </w:lvl>
    <w:lvl w:ilvl="7" w:tplc="5ADE91FA" w:tentative="1">
      <w:start w:val="1"/>
      <w:numFmt w:val="lowerLetter"/>
      <w:lvlText w:val="%8."/>
      <w:lvlJc w:val="left"/>
      <w:pPr>
        <w:ind w:left="5760" w:hanging="360"/>
      </w:pPr>
    </w:lvl>
    <w:lvl w:ilvl="8" w:tplc="C80ACA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315"/>
    <w:rsid w:val="000173C5"/>
    <w:rsid w:val="000973FF"/>
    <w:rsid w:val="000D3294"/>
    <w:rsid w:val="000F2AAE"/>
    <w:rsid w:val="001B3C3D"/>
    <w:rsid w:val="002548F7"/>
    <w:rsid w:val="00280FA7"/>
    <w:rsid w:val="00296382"/>
    <w:rsid w:val="002B23B9"/>
    <w:rsid w:val="00434228"/>
    <w:rsid w:val="004742CF"/>
    <w:rsid w:val="00483593"/>
    <w:rsid w:val="00514E6F"/>
    <w:rsid w:val="00593B35"/>
    <w:rsid w:val="00735902"/>
    <w:rsid w:val="00747F2E"/>
    <w:rsid w:val="008E5520"/>
    <w:rsid w:val="00900B6D"/>
    <w:rsid w:val="00AE0279"/>
    <w:rsid w:val="00C0025D"/>
    <w:rsid w:val="00DA6F20"/>
    <w:rsid w:val="00DB6315"/>
    <w:rsid w:val="00F25342"/>
    <w:rsid w:val="00FC1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1D0FD"/>
  <w15:chartTrackingRefBased/>
  <w15:docId w15:val="{0E0A8145-C858-48B7-A7C0-C4CB121DC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315"/>
  </w:style>
  <w:style w:type="paragraph" w:styleId="Footer">
    <w:name w:val="footer"/>
    <w:basedOn w:val="Normal"/>
    <w:link w:val="FooterChar"/>
    <w:uiPriority w:val="99"/>
    <w:unhideWhenUsed/>
    <w:rsid w:val="00DB6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315"/>
  </w:style>
  <w:style w:type="paragraph" w:styleId="ListParagraph">
    <w:name w:val="List Paragraph"/>
    <w:basedOn w:val="Normal"/>
    <w:uiPriority w:val="34"/>
    <w:qFormat/>
    <w:rsid w:val="00DB6315"/>
    <w:pPr>
      <w:ind w:left="720"/>
      <w:contextualSpacing/>
    </w:pPr>
  </w:style>
  <w:style w:type="character" w:customStyle="1" w:styleId="fontstyle01">
    <w:name w:val="fontstyle01"/>
    <w:basedOn w:val="DefaultParagraphFont"/>
    <w:rsid w:val="00DB6315"/>
    <w:rPr>
      <w:rFonts w:ascii="TheinhardtPanTT-Light" w:hAnsi="TheinhardtPanTT-Light" w:hint="default"/>
      <w:b w:val="0"/>
      <w:bCs w:val="0"/>
      <w:i w:val="0"/>
      <w:iCs w:val="0"/>
      <w:color w:val="050505"/>
      <w:sz w:val="18"/>
      <w:szCs w:val="18"/>
    </w:rPr>
  </w:style>
  <w:style w:type="character" w:styleId="Hyperlink">
    <w:name w:val="Hyperlink"/>
    <w:basedOn w:val="DefaultParagraphFont"/>
    <w:uiPriority w:val="99"/>
    <w:unhideWhenUsed/>
    <w:rsid w:val="002963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ckinsey.com/industries/retail/our-insights/how-covid-19-is-changing-consumer-behavior-now-and-forev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2021-09-22T19:44:00Z</dcterms:created>
  <dcterms:modified xsi:type="dcterms:W3CDTF">2021-09-22T19:44:00Z</dcterms:modified>
</cp:coreProperties>
</file>